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2A5" w:rsidRDefault="000122A5" w:rsidP="00F35870">
      <w:pPr>
        <w:pStyle w:val="xmsonormal"/>
        <w:autoSpaceDE w:val="0"/>
        <w:autoSpaceDN w:val="0"/>
      </w:pPr>
    </w:p>
    <w:p w:rsid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0122A5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Behandelprotocol operatieve ingrepen bij </w:t>
      </w:r>
      <w:proofErr w:type="spellStart"/>
      <w:r w:rsidRPr="000122A5">
        <w:rPr>
          <w:rFonts w:asciiTheme="minorHAnsi" w:hAnsiTheme="minorHAnsi" w:cstheme="minorHAnsi"/>
          <w:b/>
          <w:bCs/>
          <w:iCs/>
          <w:sz w:val="28"/>
          <w:szCs w:val="28"/>
        </w:rPr>
        <w:t>mastocytose</w:t>
      </w:r>
      <w:proofErr w:type="spellEnd"/>
    </w:p>
    <w:p w:rsidR="000122A5" w:rsidRPr="000122A5" w:rsidRDefault="000122A5" w:rsidP="000122A5">
      <w:pPr>
        <w:pStyle w:val="xmsonormal"/>
        <w:autoSpaceDE w:val="0"/>
        <w:autoSpaceDN w:val="0"/>
        <w:rPr>
          <w:rFonts w:asciiTheme="minorHAnsi" w:hAnsiTheme="minorHAnsi" w:cstheme="minorHAnsi"/>
          <w:b/>
          <w:sz w:val="28"/>
          <w:szCs w:val="28"/>
        </w:rPr>
      </w:pPr>
      <w:r w:rsidRPr="000122A5">
        <w:rPr>
          <w:rFonts w:asciiTheme="minorHAnsi" w:hAnsiTheme="minorHAnsi" w:cstheme="minorHAnsi"/>
          <w:b/>
          <w:sz w:val="28"/>
          <w:szCs w:val="28"/>
        </w:rPr>
        <w:t xml:space="preserve">Erasmus MC </w:t>
      </w:r>
      <w:r>
        <w:rPr>
          <w:rFonts w:asciiTheme="minorHAnsi" w:hAnsiTheme="minorHAnsi" w:cstheme="minorHAnsi"/>
          <w:b/>
          <w:sz w:val="28"/>
          <w:szCs w:val="28"/>
        </w:rPr>
        <w:t>E</w:t>
      </w:r>
      <w:bookmarkStart w:id="0" w:name="_GoBack"/>
      <w:bookmarkEnd w:id="0"/>
      <w:r w:rsidRPr="000122A5">
        <w:rPr>
          <w:rFonts w:asciiTheme="minorHAnsi" w:hAnsiTheme="minorHAnsi" w:cstheme="minorHAnsi"/>
          <w:b/>
          <w:sz w:val="28"/>
          <w:szCs w:val="28"/>
        </w:rPr>
        <w:t xml:space="preserve">xpertisecentrum voor </w:t>
      </w:r>
      <w:proofErr w:type="spellStart"/>
      <w:r w:rsidRPr="000122A5">
        <w:rPr>
          <w:rFonts w:asciiTheme="minorHAnsi" w:hAnsiTheme="minorHAnsi" w:cstheme="minorHAnsi"/>
          <w:b/>
          <w:sz w:val="28"/>
          <w:szCs w:val="28"/>
        </w:rPr>
        <w:t>Mastocytose</w:t>
      </w:r>
      <w:proofErr w:type="spellEnd"/>
      <w:r w:rsidRPr="000122A5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0122A5" w:rsidRPr="000122A5" w:rsidRDefault="000122A5" w:rsidP="000122A5">
      <w:pPr>
        <w:pStyle w:val="xmsonormal"/>
        <w:autoSpaceDE w:val="0"/>
        <w:autoSpaceDN w:val="0"/>
        <w:rPr>
          <w:b/>
        </w:rPr>
      </w:pPr>
      <w:r w:rsidRPr="000122A5">
        <w:rPr>
          <w:b/>
        </w:rPr>
        <w:t>2026</w:t>
      </w:r>
    </w:p>
    <w:p w:rsidR="000122A5" w:rsidRPr="000122A5" w:rsidRDefault="000122A5" w:rsidP="00F35870">
      <w:pPr>
        <w:pStyle w:val="xmsonormal"/>
        <w:autoSpaceDE w:val="0"/>
        <w:autoSpaceDN w:val="0"/>
        <w:rPr>
          <w:rFonts w:asciiTheme="minorHAnsi" w:hAnsiTheme="minorHAnsi" w:cstheme="minorHAnsi"/>
          <w:sz w:val="28"/>
          <w:szCs w:val="28"/>
        </w:rPr>
      </w:pP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  <w:i/>
          <w:iCs/>
        </w:rPr>
      </w:pPr>
      <w:r w:rsidRPr="00F35870">
        <w:rPr>
          <w:rFonts w:asciiTheme="minorHAnsi" w:hAnsiTheme="minorHAnsi" w:cstheme="minorHAnsi"/>
          <w:i/>
          <w:iCs/>
        </w:rPr>
        <w:t xml:space="preserve">Let op: het protocol dient gedurende de opname aangepast te worden i.o.m. kinderallergoloog bij problemen van urticaria, blaarvorming, allergie of anafylaxie. 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  <w:i/>
          <w:iCs/>
        </w:rPr>
      </w:pP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0122A5">
        <w:rPr>
          <w:rFonts w:asciiTheme="minorHAnsi" w:hAnsiTheme="minorHAnsi" w:cstheme="minorHAnsi"/>
          <w:b/>
        </w:rPr>
        <w:t>Belangrijke vragen</w:t>
      </w:r>
      <w:r>
        <w:rPr>
          <w:rFonts w:asciiTheme="minorHAnsi" w:hAnsiTheme="minorHAnsi" w:cstheme="minorHAnsi"/>
        </w:rPr>
        <w:br/>
        <w:t>Allergie bekend?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Contra-indicatie voor: atracurium*, </w:t>
      </w:r>
      <w:proofErr w:type="spellStart"/>
      <w:r w:rsidRPr="00F35870">
        <w:rPr>
          <w:rFonts w:asciiTheme="minorHAnsi" w:hAnsiTheme="minorHAnsi" w:cstheme="minorHAnsi"/>
        </w:rPr>
        <w:t>mivacurium</w:t>
      </w:r>
      <w:proofErr w:type="spellEnd"/>
      <w:r w:rsidRPr="00F35870">
        <w:rPr>
          <w:rFonts w:asciiTheme="minorHAnsi" w:hAnsiTheme="minorHAnsi" w:cstheme="minorHAnsi"/>
        </w:rPr>
        <w:t xml:space="preserve">, codeïne, morfine, </w:t>
      </w:r>
      <w:proofErr w:type="spellStart"/>
      <w:r w:rsidRPr="00F35870">
        <w:rPr>
          <w:rFonts w:asciiTheme="minorHAnsi" w:hAnsiTheme="minorHAnsi" w:cstheme="minorHAnsi"/>
        </w:rPr>
        <w:t>NSAID’s</w:t>
      </w:r>
      <w:proofErr w:type="spellEnd"/>
      <w:r w:rsidRPr="00F35870">
        <w:rPr>
          <w:rFonts w:asciiTheme="minorHAnsi" w:hAnsiTheme="minorHAnsi" w:cstheme="minorHAnsi"/>
        </w:rPr>
        <w:t>**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Anafylaxie gehad: ja/nee (</w:t>
      </w:r>
      <w:r>
        <w:rPr>
          <w:rFonts w:asciiTheme="minorHAnsi" w:hAnsiTheme="minorHAnsi" w:cstheme="minorHAnsi"/>
        </w:rPr>
        <w:t>specificeer als bekend waarop)?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 * cis-atracurium kan wel gegeven worden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** mits medicatie eerder gebruikt zonder klachten</w:t>
      </w:r>
    </w:p>
    <w:p w:rsidR="00F35870" w:rsidRPr="000122A5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  <w:b/>
        </w:rPr>
      </w:pPr>
      <w:r w:rsidRPr="000122A5">
        <w:rPr>
          <w:rFonts w:asciiTheme="minorHAnsi" w:hAnsiTheme="minorHAnsi" w:cstheme="minorHAnsi"/>
          <w:b/>
        </w:rPr>
        <w:t> </w:t>
      </w:r>
    </w:p>
    <w:p w:rsidR="00F35870" w:rsidRPr="000122A5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  <w:b/>
        </w:rPr>
      </w:pPr>
      <w:r w:rsidRPr="000122A5">
        <w:rPr>
          <w:rFonts w:asciiTheme="minorHAnsi" w:hAnsiTheme="minorHAnsi" w:cstheme="minorHAnsi"/>
          <w:b/>
          <w:iCs/>
        </w:rPr>
        <w:t>Preoperatief</w:t>
      </w:r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-         Twaalf uur en 2 uur voor de procedure: 0,5 mg/kg </w:t>
      </w:r>
      <w:proofErr w:type="spellStart"/>
      <w:r w:rsidRPr="00F35870">
        <w:rPr>
          <w:rFonts w:asciiTheme="minorHAnsi" w:hAnsiTheme="minorHAnsi" w:cstheme="minorHAnsi"/>
        </w:rPr>
        <w:t>prednisolone</w:t>
      </w:r>
      <w:proofErr w:type="spellEnd"/>
      <w:r w:rsidRPr="00F35870">
        <w:rPr>
          <w:rFonts w:asciiTheme="minorHAnsi" w:hAnsiTheme="minorHAnsi" w:cstheme="minorHAnsi"/>
        </w:rPr>
        <w:t xml:space="preserve"> of equivalent voor orale of intraveneuze toediening (max 60 mg).  </w:t>
      </w:r>
    </w:p>
    <w:p w:rsidR="00F35870" w:rsidRPr="00F35870" w:rsidRDefault="00F35870" w:rsidP="00F35870">
      <w:pPr>
        <w:pStyle w:val="xmsonormal"/>
        <w:autoSpaceDE w:val="0"/>
        <w:autoSpaceDN w:val="0"/>
        <w:ind w:left="708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In geval van acute ingreep: 10 mg/kg hydrocortison intraveneus (max 200 mg), liefst 30-60 minuten voor ingreep.</w:t>
      </w:r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-         Twee uur voor de procedure: </w:t>
      </w:r>
      <w:proofErr w:type="spellStart"/>
      <w:r w:rsidRPr="00F35870">
        <w:rPr>
          <w:rFonts w:asciiTheme="minorHAnsi" w:hAnsiTheme="minorHAnsi" w:cstheme="minorHAnsi"/>
        </w:rPr>
        <w:t>levocetirizine</w:t>
      </w:r>
      <w:proofErr w:type="spellEnd"/>
      <w:r w:rsidRPr="00F35870">
        <w:rPr>
          <w:rFonts w:asciiTheme="minorHAnsi" w:hAnsiTheme="minorHAnsi" w:cstheme="minorHAnsi"/>
        </w:rPr>
        <w:t xml:space="preserve"> (max 10mg) of andere H1-receptor antagonist oraal </w:t>
      </w:r>
      <w:proofErr w:type="gramStart"/>
      <w:r w:rsidRPr="00F35870">
        <w:rPr>
          <w:rFonts w:asciiTheme="minorHAnsi" w:hAnsiTheme="minorHAnsi" w:cstheme="minorHAnsi"/>
        </w:rPr>
        <w:t>EN</w:t>
      </w:r>
      <w:proofErr w:type="gramEnd"/>
      <w:r w:rsidRPr="00F35870">
        <w:rPr>
          <w:rFonts w:asciiTheme="minorHAnsi" w:hAnsiTheme="minorHAnsi" w:cstheme="minorHAnsi"/>
        </w:rPr>
        <w:t xml:space="preserve"> </w:t>
      </w:r>
      <w:proofErr w:type="spellStart"/>
      <w:r w:rsidRPr="00F35870">
        <w:rPr>
          <w:rFonts w:asciiTheme="minorHAnsi" w:hAnsiTheme="minorHAnsi" w:cstheme="minorHAnsi"/>
        </w:rPr>
        <w:t>raniditine</w:t>
      </w:r>
      <w:proofErr w:type="spellEnd"/>
      <w:r w:rsidRPr="00F35870">
        <w:rPr>
          <w:rFonts w:asciiTheme="minorHAnsi" w:hAnsiTheme="minorHAnsi" w:cstheme="minorHAnsi"/>
        </w:rPr>
        <w:t xml:space="preserve"> (max 300mg) of andere H2-receptor antagonist oraal.</w:t>
      </w:r>
    </w:p>
    <w:p w:rsidR="00F35870" w:rsidRPr="00F35870" w:rsidRDefault="00F35870" w:rsidP="00F35870">
      <w:pPr>
        <w:pStyle w:val="xmsonormal"/>
        <w:autoSpaceDE w:val="0"/>
        <w:autoSpaceDN w:val="0"/>
        <w:ind w:left="708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In geval van acute ingreep: 15 minuten voor procedure: </w:t>
      </w:r>
      <w:proofErr w:type="spellStart"/>
      <w:r w:rsidRPr="00F35870">
        <w:rPr>
          <w:rFonts w:asciiTheme="minorHAnsi" w:hAnsiTheme="minorHAnsi" w:cstheme="minorHAnsi"/>
        </w:rPr>
        <w:t>Clemastine</w:t>
      </w:r>
      <w:proofErr w:type="spellEnd"/>
      <w:r w:rsidRPr="00F35870">
        <w:rPr>
          <w:rFonts w:asciiTheme="minorHAnsi" w:hAnsiTheme="minorHAnsi" w:cstheme="minorHAnsi"/>
        </w:rPr>
        <w:t xml:space="preserve"> (max 2mg) EN </w:t>
      </w:r>
      <w:proofErr w:type="spellStart"/>
      <w:r w:rsidRPr="00F35870">
        <w:rPr>
          <w:rFonts w:asciiTheme="minorHAnsi" w:hAnsiTheme="minorHAnsi" w:cstheme="minorHAnsi"/>
        </w:rPr>
        <w:t>raniditine</w:t>
      </w:r>
      <w:proofErr w:type="spellEnd"/>
      <w:r w:rsidRPr="00F35870">
        <w:rPr>
          <w:rFonts w:asciiTheme="minorHAnsi" w:hAnsiTheme="minorHAnsi" w:cstheme="minorHAnsi"/>
        </w:rPr>
        <w:t xml:space="preserve"> (max 300mg) intraveneus.</w:t>
      </w:r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-         Emotionele stress minimaliseren; laagdrempelig benzodiazepine aanbieden.</w:t>
      </w:r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-         Vermijd medicatie waar een contra-indicatie voor bestaat. </w:t>
      </w:r>
    </w:p>
    <w:p w:rsidR="00F35870" w:rsidRPr="00F35870" w:rsidRDefault="00F35870" w:rsidP="00F35870">
      <w:pPr>
        <w:pStyle w:val="xmsonormal"/>
        <w:autoSpaceDE w:val="0"/>
        <w:autoSpaceDN w:val="0"/>
        <w:ind w:left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 </w:t>
      </w:r>
    </w:p>
    <w:p w:rsidR="00F35870" w:rsidRPr="000122A5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  <w:b/>
        </w:rPr>
      </w:pPr>
      <w:r w:rsidRPr="000122A5">
        <w:rPr>
          <w:rFonts w:asciiTheme="minorHAnsi" w:hAnsiTheme="minorHAnsi" w:cstheme="minorHAnsi"/>
          <w:b/>
        </w:rPr>
        <w:t>Dosering medicatie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  <w:i/>
          <w:iCs/>
        </w:rPr>
        <w:t xml:space="preserve">H1-receptor antagonist </w:t>
      </w:r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-          </w:t>
      </w:r>
      <w:proofErr w:type="spellStart"/>
      <w:r w:rsidRPr="00F35870">
        <w:rPr>
          <w:rFonts w:asciiTheme="minorHAnsi" w:hAnsiTheme="minorHAnsi" w:cstheme="minorHAnsi"/>
        </w:rPr>
        <w:t>Clemastine</w:t>
      </w:r>
      <w:proofErr w:type="spellEnd"/>
      <w:r w:rsidRPr="00F35870">
        <w:rPr>
          <w:rFonts w:asciiTheme="minorHAnsi" w:hAnsiTheme="minorHAnsi" w:cstheme="minorHAnsi"/>
        </w:rPr>
        <w:t xml:space="preserve"> </w:t>
      </w:r>
      <w:proofErr w:type="gramStart"/>
      <w:r w:rsidRPr="00F35870">
        <w:rPr>
          <w:rFonts w:asciiTheme="minorHAnsi" w:hAnsiTheme="minorHAnsi" w:cstheme="minorHAnsi"/>
        </w:rPr>
        <w:t>oraal /</w:t>
      </w:r>
      <w:proofErr w:type="gramEnd"/>
      <w:r w:rsidRPr="00F35870">
        <w:rPr>
          <w:rFonts w:asciiTheme="minorHAnsi" w:hAnsiTheme="minorHAnsi" w:cstheme="minorHAnsi"/>
        </w:rPr>
        <w:t xml:space="preserve"> i.v.: 0.025 mg/kg (max 2 mg)</w:t>
      </w:r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-          </w:t>
      </w:r>
      <w:proofErr w:type="spellStart"/>
      <w:proofErr w:type="gramStart"/>
      <w:r w:rsidRPr="00F35870">
        <w:rPr>
          <w:rFonts w:asciiTheme="minorHAnsi" w:hAnsiTheme="minorHAnsi" w:cstheme="minorHAnsi"/>
        </w:rPr>
        <w:t>Desloratadine</w:t>
      </w:r>
      <w:proofErr w:type="spellEnd"/>
      <w:r w:rsidRPr="00F35870">
        <w:rPr>
          <w:rFonts w:asciiTheme="minorHAnsi" w:hAnsiTheme="minorHAnsi" w:cstheme="minorHAnsi"/>
        </w:rPr>
        <w:t xml:space="preserve"> /</w:t>
      </w:r>
      <w:proofErr w:type="gramEnd"/>
      <w:r w:rsidRPr="00F35870">
        <w:rPr>
          <w:rFonts w:asciiTheme="minorHAnsi" w:hAnsiTheme="minorHAnsi" w:cstheme="minorHAnsi"/>
        </w:rPr>
        <w:t xml:space="preserve"> </w:t>
      </w:r>
      <w:proofErr w:type="spellStart"/>
      <w:r w:rsidRPr="00F35870">
        <w:rPr>
          <w:rFonts w:asciiTheme="minorHAnsi" w:hAnsiTheme="minorHAnsi" w:cstheme="minorHAnsi"/>
        </w:rPr>
        <w:t>Levocetirizine</w:t>
      </w:r>
      <w:proofErr w:type="spellEnd"/>
      <w:r w:rsidRPr="00F35870">
        <w:rPr>
          <w:rFonts w:asciiTheme="minorHAnsi" w:hAnsiTheme="minorHAnsi" w:cstheme="minorHAnsi"/>
        </w:rPr>
        <w:t xml:space="preserve"> / Cetirizine / </w:t>
      </w:r>
      <w:proofErr w:type="spellStart"/>
      <w:r w:rsidRPr="00F35870">
        <w:rPr>
          <w:rFonts w:asciiTheme="minorHAnsi" w:hAnsiTheme="minorHAnsi" w:cstheme="minorHAnsi"/>
        </w:rPr>
        <w:t>Ketotifen</w:t>
      </w:r>
      <w:proofErr w:type="spellEnd"/>
      <w:r w:rsidRPr="00F35870">
        <w:rPr>
          <w:rFonts w:asciiTheme="minorHAnsi" w:hAnsiTheme="minorHAnsi" w:cstheme="minorHAnsi"/>
        </w:rPr>
        <w:t>: dosering zie kinderformularium</w:t>
      </w:r>
    </w:p>
    <w:p w:rsidR="00F35870" w:rsidRPr="00F35870" w:rsidRDefault="00F35870" w:rsidP="00F35870">
      <w:pPr>
        <w:pStyle w:val="xmsonormal"/>
        <w:autoSpaceDE w:val="0"/>
        <w:autoSpaceDN w:val="0"/>
        <w:ind w:left="72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 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  <w:i/>
          <w:iCs/>
        </w:rPr>
        <w:t>H2-receptor antagonist</w:t>
      </w:r>
      <w:r w:rsidRPr="00F35870">
        <w:rPr>
          <w:rFonts w:asciiTheme="minorHAnsi" w:hAnsiTheme="minorHAnsi" w:cstheme="minorHAnsi"/>
        </w:rPr>
        <w:t>:</w:t>
      </w:r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-          Ranitidine oraal: 6 - 10 mg/kg/ d in 2 </w:t>
      </w:r>
      <w:proofErr w:type="spellStart"/>
      <w:r w:rsidRPr="00F35870">
        <w:rPr>
          <w:rFonts w:asciiTheme="minorHAnsi" w:hAnsiTheme="minorHAnsi" w:cstheme="minorHAnsi"/>
        </w:rPr>
        <w:t>dd</w:t>
      </w:r>
      <w:proofErr w:type="spellEnd"/>
      <w:r w:rsidRPr="00F35870">
        <w:rPr>
          <w:rFonts w:asciiTheme="minorHAnsi" w:hAnsiTheme="minorHAnsi" w:cstheme="minorHAnsi"/>
        </w:rPr>
        <w:t xml:space="preserve"> (max 300 mg per dag)</w:t>
      </w:r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-          Ranitidine i.v.: 4.5 – 6 mg/kg/d in 3-4 </w:t>
      </w:r>
      <w:proofErr w:type="spellStart"/>
      <w:r w:rsidRPr="00F35870">
        <w:rPr>
          <w:rFonts w:asciiTheme="minorHAnsi" w:hAnsiTheme="minorHAnsi" w:cstheme="minorHAnsi"/>
        </w:rPr>
        <w:t>dd</w:t>
      </w:r>
      <w:proofErr w:type="spellEnd"/>
      <w:r w:rsidRPr="00F35870">
        <w:rPr>
          <w:rFonts w:asciiTheme="minorHAnsi" w:hAnsiTheme="minorHAnsi" w:cstheme="minorHAnsi"/>
        </w:rPr>
        <w:t xml:space="preserve"> (max 50 mg per gift)</w:t>
      </w:r>
    </w:p>
    <w:p w:rsidR="00F35870" w:rsidRPr="00F35870" w:rsidRDefault="00F35870" w:rsidP="00F35870">
      <w:pPr>
        <w:pStyle w:val="xmsonormal"/>
        <w:autoSpaceDE w:val="0"/>
        <w:autoSpaceDN w:val="0"/>
        <w:ind w:left="72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 </w:t>
      </w:r>
    </w:p>
    <w:p w:rsidR="00F35870" w:rsidRPr="000122A5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  <w:b/>
        </w:rPr>
      </w:pPr>
      <w:r w:rsidRPr="000122A5">
        <w:rPr>
          <w:rFonts w:asciiTheme="minorHAnsi" w:hAnsiTheme="minorHAnsi" w:cstheme="minorHAnsi"/>
          <w:b/>
          <w:iCs/>
        </w:rPr>
        <w:t>Perioperatief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  <w:i/>
          <w:iCs/>
        </w:rPr>
        <w:t xml:space="preserve">Voor alle vormen van </w:t>
      </w:r>
      <w:proofErr w:type="spellStart"/>
      <w:r w:rsidRPr="00F35870">
        <w:rPr>
          <w:rFonts w:asciiTheme="minorHAnsi" w:hAnsiTheme="minorHAnsi" w:cstheme="minorHAnsi"/>
          <w:i/>
          <w:iCs/>
        </w:rPr>
        <w:t>mastocytose</w:t>
      </w:r>
      <w:proofErr w:type="spellEnd"/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-          Vermijd wrijving of irritatie van de huid </w:t>
      </w:r>
      <w:proofErr w:type="spellStart"/>
      <w:r w:rsidRPr="00F35870">
        <w:rPr>
          <w:rFonts w:asciiTheme="minorHAnsi" w:hAnsiTheme="minorHAnsi" w:cstheme="minorHAnsi"/>
        </w:rPr>
        <w:t>mastocytose</w:t>
      </w:r>
      <w:proofErr w:type="spellEnd"/>
      <w:r w:rsidRPr="00F35870">
        <w:rPr>
          <w:rFonts w:asciiTheme="minorHAnsi" w:hAnsiTheme="minorHAnsi" w:cstheme="minorHAnsi"/>
        </w:rPr>
        <w:t>, om histamine release te voorkomen.</w:t>
      </w:r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-          Vermijd zoveel mogelijk pat-slides, maar maak gebruik van de “til en plaats”-techniek.</w:t>
      </w:r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-          Nauwkeurige monitoring van vitale parameters en anesthesioloog in operatiekamer.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 </w:t>
      </w:r>
    </w:p>
    <w:p w:rsidR="00F35870" w:rsidRPr="000122A5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  <w:b/>
        </w:rPr>
      </w:pPr>
      <w:r w:rsidRPr="000122A5">
        <w:rPr>
          <w:rFonts w:asciiTheme="minorHAnsi" w:hAnsiTheme="minorHAnsi" w:cstheme="minorHAnsi"/>
          <w:b/>
          <w:iCs/>
        </w:rPr>
        <w:t xml:space="preserve">Extra voor de cutane </w:t>
      </w:r>
      <w:proofErr w:type="spellStart"/>
      <w:r w:rsidRPr="000122A5">
        <w:rPr>
          <w:rFonts w:asciiTheme="minorHAnsi" w:hAnsiTheme="minorHAnsi" w:cstheme="minorHAnsi"/>
          <w:b/>
          <w:iCs/>
        </w:rPr>
        <w:t>mastocytose</w:t>
      </w:r>
      <w:proofErr w:type="spellEnd"/>
      <w:r w:rsidRPr="000122A5">
        <w:rPr>
          <w:rFonts w:asciiTheme="minorHAnsi" w:hAnsiTheme="minorHAnsi" w:cstheme="minorHAnsi"/>
          <w:b/>
          <w:iCs/>
        </w:rPr>
        <w:t xml:space="preserve"> met blaarvorming/</w:t>
      </w:r>
      <w:proofErr w:type="spellStart"/>
      <w:r w:rsidRPr="000122A5">
        <w:rPr>
          <w:rFonts w:asciiTheme="minorHAnsi" w:hAnsiTheme="minorHAnsi" w:cstheme="minorHAnsi"/>
          <w:b/>
          <w:iCs/>
        </w:rPr>
        <w:t>crustae</w:t>
      </w:r>
      <w:proofErr w:type="spellEnd"/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  <w:i/>
          <w:iCs/>
        </w:rPr>
        <w:t xml:space="preserve">(N.B.:  bij onverwachte huidproblemen </w:t>
      </w:r>
      <w:proofErr w:type="spellStart"/>
      <w:r w:rsidRPr="00F35870">
        <w:rPr>
          <w:rFonts w:asciiTheme="minorHAnsi" w:hAnsiTheme="minorHAnsi" w:cstheme="minorHAnsi"/>
          <w:i/>
          <w:iCs/>
        </w:rPr>
        <w:t>durante</w:t>
      </w:r>
      <w:proofErr w:type="spellEnd"/>
      <w:r w:rsidRPr="00F35870">
        <w:rPr>
          <w:rFonts w:asciiTheme="minorHAnsi" w:hAnsiTheme="minorHAnsi" w:cstheme="minorHAnsi"/>
          <w:i/>
          <w:iCs/>
        </w:rPr>
        <w:t xml:space="preserve"> operatie, altijd overleggen met dermatoloog)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 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Huidbescherming m.b.v. </w:t>
      </w:r>
      <w:proofErr w:type="spellStart"/>
      <w:r w:rsidRPr="00F35870">
        <w:rPr>
          <w:rFonts w:asciiTheme="minorHAnsi" w:hAnsiTheme="minorHAnsi" w:cstheme="minorHAnsi"/>
        </w:rPr>
        <w:t>Mepitac</w:t>
      </w:r>
      <w:proofErr w:type="spellEnd"/>
      <w:r w:rsidRPr="00F35870">
        <w:rPr>
          <w:rFonts w:asciiTheme="minorHAnsi" w:hAnsiTheme="minorHAnsi" w:cstheme="minorHAnsi"/>
        </w:rPr>
        <w:t>® (4x4cm).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Knip plakrandjes van de </w:t>
      </w:r>
      <w:proofErr w:type="gramStart"/>
      <w:r w:rsidRPr="00F35870">
        <w:rPr>
          <w:rFonts w:asciiTheme="minorHAnsi" w:hAnsiTheme="minorHAnsi" w:cstheme="minorHAnsi"/>
        </w:rPr>
        <w:t>ECG-elektrodes</w:t>
      </w:r>
      <w:proofErr w:type="gramEnd"/>
      <w:r w:rsidRPr="00F35870">
        <w:rPr>
          <w:rFonts w:asciiTheme="minorHAnsi" w:hAnsiTheme="minorHAnsi" w:cstheme="minorHAnsi"/>
        </w:rPr>
        <w:t xml:space="preserve"> en fixeer deze met </w:t>
      </w:r>
      <w:proofErr w:type="spellStart"/>
      <w:r w:rsidRPr="00F35870">
        <w:rPr>
          <w:rFonts w:asciiTheme="minorHAnsi" w:hAnsiTheme="minorHAnsi" w:cstheme="minorHAnsi"/>
        </w:rPr>
        <w:t>Mepitac</w:t>
      </w:r>
      <w:proofErr w:type="spellEnd"/>
      <w:r w:rsidRPr="00F35870">
        <w:rPr>
          <w:rFonts w:asciiTheme="minorHAnsi" w:hAnsiTheme="minorHAnsi" w:cstheme="minorHAnsi"/>
        </w:rPr>
        <w:t>®.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Ter bescherming van het “masker”-gebied, wordt geadviseerd </w:t>
      </w:r>
      <w:proofErr w:type="spellStart"/>
      <w:r w:rsidRPr="00F35870">
        <w:rPr>
          <w:rFonts w:asciiTheme="minorHAnsi" w:hAnsiTheme="minorHAnsi" w:cstheme="minorHAnsi"/>
        </w:rPr>
        <w:t>Mepilex</w:t>
      </w:r>
      <w:proofErr w:type="spellEnd"/>
      <w:r w:rsidRPr="00F35870">
        <w:rPr>
          <w:rFonts w:asciiTheme="minorHAnsi" w:hAnsiTheme="minorHAnsi" w:cstheme="minorHAnsi"/>
        </w:rPr>
        <w:t>® aan te brengen op de neusbrug en onder de mond/op de kin en onder de kin/in de nek zodat bij het vasthouden van de kap de vingers niet op de huid rusten.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Bij gebruik van EMLA, alleen fixatie EMLA met huishoudfolie, geen </w:t>
      </w:r>
      <w:proofErr w:type="spellStart"/>
      <w:r w:rsidRPr="00F35870">
        <w:rPr>
          <w:rFonts w:asciiTheme="minorHAnsi" w:hAnsiTheme="minorHAnsi" w:cstheme="minorHAnsi"/>
        </w:rPr>
        <w:t>Tegaderm</w:t>
      </w:r>
      <w:proofErr w:type="spellEnd"/>
      <w:r w:rsidRPr="00F35870">
        <w:rPr>
          <w:rFonts w:asciiTheme="minorHAnsi" w:hAnsiTheme="minorHAnsi" w:cstheme="minorHAnsi"/>
        </w:rPr>
        <w:t>® gebruiken.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lastRenderedPageBreak/>
        <w:t xml:space="preserve">Bij plaatsen van infuus, deze fixeren met </w:t>
      </w:r>
      <w:proofErr w:type="spellStart"/>
      <w:r w:rsidRPr="00F35870">
        <w:rPr>
          <w:rFonts w:asciiTheme="minorHAnsi" w:hAnsiTheme="minorHAnsi" w:cstheme="minorHAnsi"/>
        </w:rPr>
        <w:t>Mepitac</w:t>
      </w:r>
      <w:proofErr w:type="spellEnd"/>
      <w:r w:rsidRPr="00F35870">
        <w:rPr>
          <w:rFonts w:asciiTheme="minorHAnsi" w:hAnsiTheme="minorHAnsi" w:cstheme="minorHAnsi"/>
        </w:rPr>
        <w:t>® en zwachtelen met hydrofiele zwachtel. Geen zelfklevend verband gebruiken (</w:t>
      </w:r>
      <w:proofErr w:type="spellStart"/>
      <w:r w:rsidRPr="00F35870">
        <w:rPr>
          <w:rFonts w:asciiTheme="minorHAnsi" w:hAnsiTheme="minorHAnsi" w:cstheme="minorHAnsi"/>
        </w:rPr>
        <w:t>Elastomul</w:t>
      </w:r>
      <w:proofErr w:type="spellEnd"/>
      <w:r w:rsidRPr="00F35870">
        <w:rPr>
          <w:rFonts w:asciiTheme="minorHAnsi" w:hAnsiTheme="minorHAnsi" w:cstheme="minorHAnsi"/>
        </w:rPr>
        <w:t xml:space="preserve">®). Voorzichtig met stuwen. 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Regionaal anesthesie mogelijk. Fixatie conform standaard protocol anesthesie.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Ogen niet dichtplakken, maar </w:t>
      </w:r>
      <w:proofErr w:type="spellStart"/>
      <w:r w:rsidRPr="00F35870">
        <w:rPr>
          <w:rFonts w:asciiTheme="minorHAnsi" w:hAnsiTheme="minorHAnsi" w:cstheme="minorHAnsi"/>
        </w:rPr>
        <w:t>lubriceren</w:t>
      </w:r>
      <w:proofErr w:type="spellEnd"/>
      <w:r w:rsidRPr="00F35870">
        <w:rPr>
          <w:rFonts w:asciiTheme="minorHAnsi" w:hAnsiTheme="minorHAnsi" w:cstheme="minorHAnsi"/>
        </w:rPr>
        <w:t>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Bloedleegte mogelijk als geïndiceerd, maar onder </w:t>
      </w:r>
      <w:proofErr w:type="spellStart"/>
      <w:r w:rsidRPr="00F35870">
        <w:rPr>
          <w:rFonts w:asciiTheme="minorHAnsi" w:hAnsiTheme="minorHAnsi" w:cstheme="minorHAnsi"/>
        </w:rPr>
        <w:t>tourniquette</w:t>
      </w:r>
      <w:proofErr w:type="spellEnd"/>
      <w:r w:rsidRPr="00F35870">
        <w:rPr>
          <w:rFonts w:asciiTheme="minorHAnsi" w:hAnsiTheme="minorHAnsi" w:cstheme="minorHAnsi"/>
        </w:rPr>
        <w:t xml:space="preserve"> synthetische watten aanbrengen.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Diathermie mogelijk, maar diathermieplaat vastzetten met </w:t>
      </w:r>
      <w:proofErr w:type="spellStart"/>
      <w:r w:rsidRPr="00F35870">
        <w:rPr>
          <w:rFonts w:asciiTheme="minorHAnsi" w:hAnsiTheme="minorHAnsi" w:cstheme="minorHAnsi"/>
        </w:rPr>
        <w:t>Mepitac</w:t>
      </w:r>
      <w:proofErr w:type="spellEnd"/>
      <w:r w:rsidRPr="00F35870">
        <w:rPr>
          <w:rFonts w:asciiTheme="minorHAnsi" w:hAnsiTheme="minorHAnsi" w:cstheme="minorHAnsi"/>
        </w:rPr>
        <w:t>®.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Bloeddrukmeting alleen op indicatie </w:t>
      </w:r>
      <w:proofErr w:type="gramStart"/>
      <w:r w:rsidRPr="00F35870">
        <w:rPr>
          <w:rFonts w:asciiTheme="minorHAnsi" w:hAnsiTheme="minorHAnsi" w:cstheme="minorHAnsi"/>
        </w:rPr>
        <w:t>of  laagfrequent</w:t>
      </w:r>
      <w:proofErr w:type="gramEnd"/>
      <w:r w:rsidRPr="00F35870">
        <w:rPr>
          <w:rFonts w:asciiTheme="minorHAnsi" w:hAnsiTheme="minorHAnsi" w:cstheme="minorHAnsi"/>
        </w:rPr>
        <w:t xml:space="preserve"> gebruiken.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Gebruik van warmtedeken mogelijk, deze echter niet te warm zetten i.v.m. risico op flushing door perifere vasodilatatie.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 </w:t>
      </w:r>
      <w:proofErr w:type="spellStart"/>
      <w:r w:rsidRPr="00F35870">
        <w:rPr>
          <w:rFonts w:asciiTheme="minorHAnsi" w:hAnsiTheme="minorHAnsi" w:cstheme="minorHAnsi"/>
        </w:rPr>
        <w:t>Mepitac</w:t>
      </w:r>
      <w:proofErr w:type="spellEnd"/>
      <w:r w:rsidRPr="00F35870">
        <w:rPr>
          <w:rFonts w:asciiTheme="minorHAnsi" w:hAnsiTheme="minorHAnsi" w:cstheme="minorHAnsi"/>
        </w:rPr>
        <w:t xml:space="preserve">® en </w:t>
      </w:r>
      <w:proofErr w:type="spellStart"/>
      <w:r w:rsidRPr="00F35870">
        <w:rPr>
          <w:rFonts w:asciiTheme="minorHAnsi" w:hAnsiTheme="minorHAnsi" w:cstheme="minorHAnsi"/>
        </w:rPr>
        <w:t>Mepilex</w:t>
      </w:r>
      <w:proofErr w:type="spellEnd"/>
      <w:r w:rsidRPr="00F35870">
        <w:rPr>
          <w:rFonts w:asciiTheme="minorHAnsi" w:hAnsiTheme="minorHAnsi" w:cstheme="minorHAnsi"/>
        </w:rPr>
        <w:t xml:space="preserve">® verwijderen m.b.v. </w:t>
      </w:r>
      <w:proofErr w:type="spellStart"/>
      <w:r w:rsidRPr="00F35870">
        <w:rPr>
          <w:rFonts w:asciiTheme="minorHAnsi" w:hAnsiTheme="minorHAnsi" w:cstheme="minorHAnsi"/>
        </w:rPr>
        <w:t>Medical</w:t>
      </w:r>
      <w:proofErr w:type="spellEnd"/>
      <w:r w:rsidRPr="00F35870">
        <w:rPr>
          <w:rFonts w:asciiTheme="minorHAnsi" w:hAnsiTheme="minorHAnsi" w:cstheme="minorHAnsi"/>
        </w:rPr>
        <w:t xml:space="preserve"> </w:t>
      </w:r>
      <w:proofErr w:type="spellStart"/>
      <w:r w:rsidRPr="00F35870">
        <w:rPr>
          <w:rFonts w:asciiTheme="minorHAnsi" w:hAnsiTheme="minorHAnsi" w:cstheme="minorHAnsi"/>
        </w:rPr>
        <w:t>Adhesive</w:t>
      </w:r>
      <w:proofErr w:type="spellEnd"/>
      <w:r w:rsidRPr="00F35870">
        <w:rPr>
          <w:rFonts w:asciiTheme="minorHAnsi" w:hAnsiTheme="minorHAnsi" w:cstheme="minorHAnsi"/>
        </w:rPr>
        <w:t xml:space="preserve"> remover-vloeistof. Niet zomaar lostrekken.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 </w:t>
      </w:r>
    </w:p>
    <w:p w:rsidR="00F35870" w:rsidRPr="000122A5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  <w:b/>
        </w:rPr>
      </w:pPr>
      <w:r w:rsidRPr="000122A5">
        <w:rPr>
          <w:rFonts w:asciiTheme="minorHAnsi" w:hAnsiTheme="minorHAnsi" w:cstheme="minorHAnsi"/>
          <w:b/>
          <w:iCs/>
        </w:rPr>
        <w:t>Postoperatief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Pijnstilling </w:t>
      </w:r>
      <w:proofErr w:type="gramStart"/>
      <w:r w:rsidRPr="00F35870">
        <w:rPr>
          <w:rFonts w:asciiTheme="minorHAnsi" w:hAnsiTheme="minorHAnsi" w:cstheme="minorHAnsi"/>
        </w:rPr>
        <w:t>vermijd</w:t>
      </w:r>
      <w:proofErr w:type="gramEnd"/>
      <w:r w:rsidRPr="00F35870">
        <w:rPr>
          <w:rFonts w:asciiTheme="minorHAnsi" w:hAnsiTheme="minorHAnsi" w:cstheme="minorHAnsi"/>
        </w:rPr>
        <w:t xml:space="preserve"> opiaten en </w:t>
      </w:r>
      <w:proofErr w:type="spellStart"/>
      <w:r w:rsidRPr="00F35870">
        <w:rPr>
          <w:rFonts w:asciiTheme="minorHAnsi" w:hAnsiTheme="minorHAnsi" w:cstheme="minorHAnsi"/>
        </w:rPr>
        <w:t>NSAID’s</w:t>
      </w:r>
      <w:proofErr w:type="spellEnd"/>
      <w:r w:rsidRPr="00F35870">
        <w:rPr>
          <w:rFonts w:asciiTheme="minorHAnsi" w:hAnsiTheme="minorHAnsi" w:cstheme="minorHAnsi"/>
        </w:rPr>
        <w:t xml:space="preserve"> tenzij eerder zonder klachten gebruikt.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proofErr w:type="spellStart"/>
      <w:r w:rsidRPr="00F35870">
        <w:rPr>
          <w:rFonts w:asciiTheme="minorHAnsi" w:hAnsiTheme="minorHAnsi" w:cstheme="minorHAnsi"/>
        </w:rPr>
        <w:t>Mepitac</w:t>
      </w:r>
      <w:proofErr w:type="spellEnd"/>
      <w:r w:rsidRPr="00F35870">
        <w:rPr>
          <w:rFonts w:asciiTheme="minorHAnsi" w:hAnsiTheme="minorHAnsi" w:cstheme="minorHAnsi"/>
        </w:rPr>
        <w:t xml:space="preserve">® en </w:t>
      </w:r>
      <w:proofErr w:type="spellStart"/>
      <w:r w:rsidRPr="00F35870">
        <w:rPr>
          <w:rFonts w:asciiTheme="minorHAnsi" w:hAnsiTheme="minorHAnsi" w:cstheme="minorHAnsi"/>
        </w:rPr>
        <w:t>Mepilex</w:t>
      </w:r>
      <w:proofErr w:type="spellEnd"/>
      <w:r w:rsidRPr="00F35870">
        <w:rPr>
          <w:rFonts w:asciiTheme="minorHAnsi" w:hAnsiTheme="minorHAnsi" w:cstheme="minorHAnsi"/>
        </w:rPr>
        <w:t xml:space="preserve">® verwijderen m.b.v. </w:t>
      </w:r>
      <w:proofErr w:type="spellStart"/>
      <w:r w:rsidRPr="00F35870">
        <w:rPr>
          <w:rFonts w:asciiTheme="minorHAnsi" w:hAnsiTheme="minorHAnsi" w:cstheme="minorHAnsi"/>
        </w:rPr>
        <w:t>Medical</w:t>
      </w:r>
      <w:proofErr w:type="spellEnd"/>
      <w:r w:rsidRPr="00F35870">
        <w:rPr>
          <w:rFonts w:asciiTheme="minorHAnsi" w:hAnsiTheme="minorHAnsi" w:cstheme="minorHAnsi"/>
        </w:rPr>
        <w:t xml:space="preserve"> </w:t>
      </w:r>
      <w:proofErr w:type="spellStart"/>
      <w:r w:rsidRPr="00F35870">
        <w:rPr>
          <w:rFonts w:asciiTheme="minorHAnsi" w:hAnsiTheme="minorHAnsi" w:cstheme="minorHAnsi"/>
        </w:rPr>
        <w:t>Adhesive</w:t>
      </w:r>
      <w:proofErr w:type="spellEnd"/>
      <w:r w:rsidRPr="00F35870">
        <w:rPr>
          <w:rFonts w:asciiTheme="minorHAnsi" w:hAnsiTheme="minorHAnsi" w:cstheme="minorHAnsi"/>
        </w:rPr>
        <w:t xml:space="preserve"> remover-vloeistof. Niet zomaar lostrekken.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 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Evt. in overleg met allergoloog antihistaminicum 24 uur doorgeven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  <w:b/>
          <w:bCs/>
        </w:rPr>
        <w:t> 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  <w:b/>
          <w:bCs/>
        </w:rPr>
        <w:t>Behandelprotocol tandarts bezoek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Lokale verdoving is in principe veilig. </w:t>
      </w:r>
      <w:r w:rsidRPr="00F35870">
        <w:rPr>
          <w:rFonts w:asciiTheme="minorHAnsi" w:hAnsiTheme="minorHAnsi" w:cstheme="minorHAnsi"/>
        </w:rPr>
        <w:br/>
        <w:t>Premedicatie is niet geïndiceerd.</w:t>
      </w:r>
    </w:p>
    <w:p w:rsidR="00F35870" w:rsidRPr="00F35870" w:rsidRDefault="00F35870" w:rsidP="00F35870">
      <w:pPr>
        <w:pStyle w:val="xmsonormal"/>
        <w:autoSpaceDE w:val="0"/>
        <w:autoSpaceDN w:val="0"/>
        <w:spacing w:after="24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Let op wrijving/druk op de aangedane huid zoals hierboven ook aangegeven, indien van toepassing. </w:t>
      </w:r>
    </w:p>
    <w:p w:rsidR="00F35870" w:rsidRPr="00F35870" w:rsidRDefault="000122A5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  <w:b/>
          <w:bCs/>
        </w:rPr>
        <w:t>Röntgencontrastmiddel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Premedicatie is wel/niet geïndiceerd.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Indien wel geïndiceerd: volg bovenstaand protocol.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 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  <w:b/>
          <w:bCs/>
        </w:rPr>
        <w:t>Anafylaxie noodprotocol:</w:t>
      </w:r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-          Adrenaline </w:t>
      </w:r>
      <w:r w:rsidRPr="00F35870">
        <w:rPr>
          <w:rFonts w:asciiTheme="minorHAnsi" w:hAnsiTheme="minorHAnsi" w:cstheme="minorHAnsi"/>
          <w:u w:val="single"/>
        </w:rPr>
        <w:t>i.m.</w:t>
      </w:r>
      <w:r w:rsidRPr="00F35870">
        <w:rPr>
          <w:rFonts w:asciiTheme="minorHAnsi" w:hAnsiTheme="minorHAnsi" w:cstheme="minorHAnsi"/>
        </w:rPr>
        <w:t xml:space="preserve"> 0.01 mg/kg = … mg </w:t>
      </w:r>
      <w:r w:rsidRPr="00F35870">
        <w:rPr>
          <w:rFonts w:asciiTheme="minorHAnsi" w:hAnsiTheme="minorHAnsi" w:cstheme="minorHAnsi"/>
          <w:u w:val="single"/>
        </w:rPr>
        <w:t>i.m.</w:t>
      </w:r>
      <w:r w:rsidRPr="00F35870">
        <w:rPr>
          <w:rFonts w:asciiTheme="minorHAnsi" w:hAnsiTheme="minorHAnsi" w:cstheme="minorHAnsi"/>
        </w:rPr>
        <w:t>, dit staat gelijk aan 0.1 ml/kg van de 1:10.000 oplossing (0.1mg/ml oplossing)</w:t>
      </w:r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-          Alternatief is gebruik van Adrenaline pen (</w:t>
      </w:r>
      <w:proofErr w:type="spellStart"/>
      <w:r w:rsidRPr="00F35870">
        <w:rPr>
          <w:rFonts w:asciiTheme="minorHAnsi" w:hAnsiTheme="minorHAnsi" w:cstheme="minorHAnsi"/>
        </w:rPr>
        <w:t>Epipen</w:t>
      </w:r>
      <w:proofErr w:type="spellEnd"/>
      <w:r w:rsidRPr="00F35870">
        <w:rPr>
          <w:rFonts w:asciiTheme="minorHAnsi" w:hAnsiTheme="minorHAnsi" w:cstheme="minorHAnsi"/>
        </w:rPr>
        <w:t xml:space="preserve"> junior®, </w:t>
      </w:r>
      <w:proofErr w:type="spellStart"/>
      <w:r w:rsidRPr="00F35870">
        <w:rPr>
          <w:rFonts w:asciiTheme="minorHAnsi" w:hAnsiTheme="minorHAnsi" w:cstheme="minorHAnsi"/>
        </w:rPr>
        <w:t>Jext</w:t>
      </w:r>
      <w:proofErr w:type="spellEnd"/>
      <w:r w:rsidRPr="00F35870">
        <w:rPr>
          <w:rFonts w:asciiTheme="minorHAnsi" w:hAnsiTheme="minorHAnsi" w:cstheme="minorHAnsi"/>
        </w:rPr>
        <w:t>®):</w:t>
      </w:r>
    </w:p>
    <w:p w:rsidR="00F35870" w:rsidRPr="00F35870" w:rsidRDefault="00F35870" w:rsidP="00F35870">
      <w:pPr>
        <w:pStyle w:val="xmsonormal"/>
        <w:autoSpaceDE w:val="0"/>
        <w:autoSpaceDN w:val="0"/>
        <w:ind w:left="1440" w:hanging="360"/>
        <w:rPr>
          <w:rFonts w:asciiTheme="minorHAnsi" w:hAnsiTheme="minorHAnsi" w:cstheme="minorHAnsi"/>
        </w:rPr>
      </w:pPr>
      <w:proofErr w:type="gramStart"/>
      <w:r w:rsidRPr="00F35870">
        <w:rPr>
          <w:rFonts w:asciiTheme="minorHAnsi" w:hAnsiTheme="minorHAnsi" w:cstheme="minorHAnsi"/>
        </w:rPr>
        <w:t>o</w:t>
      </w:r>
      <w:proofErr w:type="gramEnd"/>
      <w:r w:rsidRPr="00F35870">
        <w:rPr>
          <w:rFonts w:asciiTheme="minorHAnsi" w:hAnsiTheme="minorHAnsi" w:cstheme="minorHAnsi"/>
        </w:rPr>
        <w:t xml:space="preserve">   &lt; 25 kg: 0.15 mg/dosis auto-injector </w:t>
      </w:r>
      <w:proofErr w:type="spellStart"/>
      <w:r w:rsidRPr="00F35870">
        <w:rPr>
          <w:rFonts w:asciiTheme="minorHAnsi" w:hAnsiTheme="minorHAnsi" w:cstheme="minorHAnsi"/>
        </w:rPr>
        <w:t>jr</w:t>
      </w:r>
      <w:proofErr w:type="spellEnd"/>
      <w:r w:rsidRPr="00F35870">
        <w:rPr>
          <w:rFonts w:asciiTheme="minorHAnsi" w:hAnsiTheme="minorHAnsi" w:cstheme="minorHAnsi"/>
        </w:rPr>
        <w:t xml:space="preserve"> pen i.m.</w:t>
      </w:r>
    </w:p>
    <w:p w:rsidR="00F35870" w:rsidRPr="00F35870" w:rsidRDefault="00F35870" w:rsidP="00F35870">
      <w:pPr>
        <w:pStyle w:val="xmsonormal"/>
        <w:autoSpaceDE w:val="0"/>
        <w:autoSpaceDN w:val="0"/>
        <w:ind w:left="1440" w:hanging="360"/>
        <w:rPr>
          <w:rFonts w:asciiTheme="minorHAnsi" w:hAnsiTheme="minorHAnsi" w:cstheme="minorHAnsi"/>
        </w:rPr>
      </w:pPr>
      <w:proofErr w:type="gramStart"/>
      <w:r w:rsidRPr="00F35870">
        <w:rPr>
          <w:rFonts w:asciiTheme="minorHAnsi" w:hAnsiTheme="minorHAnsi" w:cstheme="minorHAnsi"/>
        </w:rPr>
        <w:t>o</w:t>
      </w:r>
      <w:proofErr w:type="gramEnd"/>
      <w:r w:rsidRPr="00F35870">
        <w:rPr>
          <w:rFonts w:asciiTheme="minorHAnsi" w:hAnsiTheme="minorHAnsi" w:cstheme="minorHAnsi"/>
        </w:rPr>
        <w:t>   &gt; 25 kg: 0.30 mg/dosis auto-injector pen i.m.</w:t>
      </w:r>
    </w:p>
    <w:p w:rsidR="00F35870" w:rsidRPr="00F35870" w:rsidRDefault="00F35870" w:rsidP="00F35870">
      <w:pPr>
        <w:pStyle w:val="xmsonormal"/>
        <w:autoSpaceDE w:val="0"/>
        <w:autoSpaceDN w:val="0"/>
        <w:ind w:left="720" w:hanging="36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 xml:space="preserve">-          Bij hypotensie: vulling met 20 ml/kg </w:t>
      </w:r>
      <w:proofErr w:type="spellStart"/>
      <w:r w:rsidRPr="00F35870">
        <w:rPr>
          <w:rFonts w:asciiTheme="minorHAnsi" w:hAnsiTheme="minorHAnsi" w:cstheme="minorHAnsi"/>
        </w:rPr>
        <w:t>NaCl</w:t>
      </w:r>
      <w:proofErr w:type="spellEnd"/>
      <w:r w:rsidRPr="00F35870">
        <w:rPr>
          <w:rFonts w:asciiTheme="minorHAnsi" w:hAnsiTheme="minorHAnsi" w:cstheme="minorHAnsi"/>
        </w:rPr>
        <w:t xml:space="preserve"> 0.9% i.v.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 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 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  <w:b/>
          <w:bCs/>
        </w:rPr>
        <w:t xml:space="preserve">Contactnummers </w:t>
      </w:r>
      <w:r w:rsidR="000122A5" w:rsidRPr="000122A5">
        <w:rPr>
          <w:rFonts w:asciiTheme="minorHAnsi" w:hAnsiTheme="minorHAnsi" w:cstheme="minorHAnsi"/>
          <w:b/>
          <w:bCs/>
        </w:rPr>
        <w:t xml:space="preserve">Erasmus MC </w:t>
      </w:r>
      <w:r w:rsidR="000122A5">
        <w:rPr>
          <w:rFonts w:asciiTheme="minorHAnsi" w:hAnsiTheme="minorHAnsi" w:cstheme="minorHAnsi"/>
          <w:b/>
          <w:bCs/>
        </w:rPr>
        <w:t>E</w:t>
      </w:r>
      <w:r w:rsidR="000122A5" w:rsidRPr="000122A5">
        <w:rPr>
          <w:rFonts w:asciiTheme="minorHAnsi" w:hAnsiTheme="minorHAnsi" w:cstheme="minorHAnsi"/>
          <w:b/>
          <w:bCs/>
        </w:rPr>
        <w:t xml:space="preserve">xpertisecentrum voor </w:t>
      </w:r>
      <w:proofErr w:type="spellStart"/>
      <w:r w:rsidRPr="00F35870">
        <w:rPr>
          <w:rFonts w:asciiTheme="minorHAnsi" w:hAnsiTheme="minorHAnsi" w:cstheme="minorHAnsi"/>
          <w:b/>
          <w:bCs/>
        </w:rPr>
        <w:t>Mastocytose</w:t>
      </w:r>
      <w:proofErr w:type="spellEnd"/>
      <w:r w:rsidRPr="00F35870">
        <w:rPr>
          <w:rFonts w:asciiTheme="minorHAnsi" w:hAnsiTheme="minorHAnsi" w:cstheme="minorHAnsi"/>
          <w:b/>
          <w:bCs/>
        </w:rPr>
        <w:t xml:space="preserve"> 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Kinderarts-allergoloog: 06-14759525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r w:rsidRPr="00F35870">
        <w:rPr>
          <w:rFonts w:asciiTheme="minorHAnsi" w:hAnsiTheme="minorHAnsi" w:cstheme="minorHAnsi"/>
        </w:rPr>
        <w:t>Dermatoloog: 06-38020443</w:t>
      </w:r>
      <w:r w:rsidR="000122A5">
        <w:rPr>
          <w:rFonts w:asciiTheme="minorHAnsi" w:hAnsiTheme="minorHAnsi" w:cstheme="minorHAnsi"/>
        </w:rPr>
        <w:t xml:space="preserve"> </w:t>
      </w:r>
    </w:p>
    <w:p w:rsidR="00F35870" w:rsidRPr="00F35870" w:rsidRDefault="00F35870" w:rsidP="00F35870">
      <w:pPr>
        <w:pStyle w:val="xmsonormal"/>
        <w:autoSpaceDE w:val="0"/>
        <w:autoSpaceDN w:val="0"/>
        <w:rPr>
          <w:rFonts w:asciiTheme="minorHAnsi" w:hAnsiTheme="minorHAnsi" w:cstheme="minorHAnsi"/>
        </w:rPr>
      </w:pPr>
      <w:proofErr w:type="spellStart"/>
      <w:r w:rsidRPr="00F35870">
        <w:rPr>
          <w:rFonts w:asciiTheme="minorHAnsi" w:hAnsiTheme="minorHAnsi" w:cstheme="minorHAnsi"/>
          <w:lang w:val="en-US"/>
        </w:rPr>
        <w:t>Kinderarts-hematoloog</w:t>
      </w:r>
      <w:proofErr w:type="spellEnd"/>
      <w:r w:rsidRPr="00F35870">
        <w:rPr>
          <w:rFonts w:asciiTheme="minorHAnsi" w:hAnsiTheme="minorHAnsi" w:cstheme="minorHAnsi"/>
          <w:lang w:val="en-US"/>
        </w:rPr>
        <w:t>: 06-10271734 (</w:t>
      </w:r>
      <w:proofErr w:type="spellStart"/>
      <w:r w:rsidRPr="00F35870">
        <w:rPr>
          <w:rFonts w:asciiTheme="minorHAnsi" w:hAnsiTheme="minorHAnsi" w:cstheme="minorHAnsi"/>
          <w:lang w:val="en-US"/>
        </w:rPr>
        <w:t>verkort</w:t>
      </w:r>
      <w:proofErr w:type="spellEnd"/>
      <w:r w:rsidRPr="00F35870">
        <w:rPr>
          <w:rFonts w:asciiTheme="minorHAnsi" w:hAnsiTheme="minorHAnsi" w:cstheme="minorHAnsi"/>
          <w:lang w:val="en-US"/>
        </w:rPr>
        <w:t>: 40199)</w:t>
      </w:r>
    </w:p>
    <w:p w:rsidR="00197023" w:rsidRPr="00F35870" w:rsidRDefault="00197023">
      <w:pPr>
        <w:rPr>
          <w:rFonts w:cstheme="minorHAnsi"/>
        </w:rPr>
      </w:pPr>
    </w:p>
    <w:sectPr w:rsidR="00197023" w:rsidRPr="00F35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870"/>
    <w:rsid w:val="000122A5"/>
    <w:rsid w:val="00197023"/>
    <w:rsid w:val="00F3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CA6F"/>
  <w15:chartTrackingRefBased/>
  <w15:docId w15:val="{7990B881-66FE-4426-9835-43D17077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msonormal">
    <w:name w:val="x_msonormal"/>
    <w:basedOn w:val="Standaard"/>
    <w:uiPriority w:val="99"/>
    <w:rsid w:val="00F35870"/>
    <w:pPr>
      <w:spacing w:after="0" w:line="240" w:lineRule="auto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678</Words>
  <Characters>3734</Characters>
  <Application>Microsoft Office Word</Application>
  <DocSecurity>0</DocSecurity>
  <Lines>31</Lines>
  <Paragraphs>8</Paragraphs>
  <ScaleCrop>false</ScaleCrop>
  <Company>Erasmus MC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E.J. Mendels</dc:creator>
  <cp:keywords/>
  <dc:description/>
  <cp:lastModifiedBy>Suzanne Pasmans</cp:lastModifiedBy>
  <cp:revision>2</cp:revision>
  <dcterms:created xsi:type="dcterms:W3CDTF">2020-08-18T07:11:00Z</dcterms:created>
  <dcterms:modified xsi:type="dcterms:W3CDTF">2026-07-24T09:51:00Z</dcterms:modified>
</cp:coreProperties>
</file>